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3E7ED" w14:textId="77777777" w:rsidR="005D0E08" w:rsidRDefault="005D0E08" w:rsidP="00906175">
      <w:pPr>
        <w:spacing w:after="60"/>
        <w:ind w:left="3600" w:right="-3" w:firstLine="720"/>
        <w:jc w:val="both"/>
        <w:rPr>
          <w:rFonts w:ascii="NewsGotT" w:hAnsi="NewsGotT" w:cs="NewsGotT"/>
          <w:b/>
          <w:sz w:val="22"/>
        </w:rPr>
      </w:pPr>
    </w:p>
    <w:p w14:paraId="34C53EAC" w14:textId="77777777" w:rsidR="00906175" w:rsidRDefault="00906175" w:rsidP="005D0E08">
      <w:pPr>
        <w:spacing w:after="60"/>
        <w:ind w:left="3600" w:right="-3" w:hanging="56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Anexo 3</w:t>
      </w:r>
    </w:p>
    <w:p w14:paraId="0E022295" w14:textId="77777777" w:rsidR="00906175" w:rsidRDefault="00906175" w:rsidP="00906175">
      <w:pPr>
        <w:pStyle w:val="Estilo"/>
        <w:ind w:right="-16"/>
        <w:jc w:val="center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b/>
          <w:sz w:val="22"/>
          <w:szCs w:val="22"/>
        </w:rPr>
        <w:t>AUTORIZACIÓN DEL PROMOTOR PARA LA PUBLICACIÓN DE LA INFORMACIÓN RELATIVA AL ESTADO Y OTROS DATOS BÁSICOS DEL ESTUDIO</w:t>
      </w:r>
    </w:p>
    <w:p w14:paraId="02F5564B" w14:textId="77777777" w:rsidR="00906175" w:rsidRDefault="00906175" w:rsidP="00906175">
      <w:pPr>
        <w:pStyle w:val="Estilo"/>
        <w:ind w:right="-16"/>
        <w:jc w:val="center"/>
        <w:rPr>
          <w:rFonts w:ascii="NewsGotT" w:hAnsi="NewsGotT" w:cs="NewsGotT"/>
          <w:b/>
          <w:sz w:val="22"/>
          <w:szCs w:val="22"/>
        </w:rPr>
      </w:pPr>
    </w:p>
    <w:p w14:paraId="18FC3C83" w14:textId="77777777" w:rsidR="00906175" w:rsidRDefault="00906175" w:rsidP="00906175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>Los estudios suponen una gran oportunidad para que los pacientes tengan acceso a medicamentos que favorezcan su situación clínica.</w:t>
      </w:r>
    </w:p>
    <w:p w14:paraId="1FAA2916" w14:textId="77777777" w:rsidR="00906175" w:rsidRDefault="00906175" w:rsidP="00906175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p w14:paraId="5DF70403" w14:textId="77777777" w:rsidR="00906175" w:rsidRDefault="00906175" w:rsidP="00906175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>En ese sentido, la posibilidad de que determinada información relativa al estudio esté publicada en la web de la Entidad Gestora y/o la autoridad sanitaria en Andalucía favorecerá el conocimiento por parte de la sociedad el estado de los estudios que se están realizando y contribuirá a elevar la participación en los mismos.</w:t>
      </w:r>
    </w:p>
    <w:p w14:paraId="6861CAD1" w14:textId="77777777" w:rsidR="00906175" w:rsidRDefault="00906175" w:rsidP="00906175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p w14:paraId="0AAEAB11" w14:textId="77777777" w:rsidR="00906175" w:rsidRDefault="00906175" w:rsidP="00906175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>La Entidad Gestora y/o la autoridad sanitaria en Andalucía velará por la calidad, exactitud y actualización periódica de la información y datos publicados en su página web.</w:t>
      </w:r>
    </w:p>
    <w:p w14:paraId="69E5574E" w14:textId="77777777" w:rsidR="00906175" w:rsidRDefault="00906175" w:rsidP="00906175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p w14:paraId="1E534B04" w14:textId="77777777" w:rsidR="00906175" w:rsidRDefault="00906175" w:rsidP="00906175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 xml:space="preserve">En dicho contexto, el Promotor </w:t>
      </w:r>
      <w:r>
        <w:rPr>
          <w:rFonts w:ascii="NewsGotT" w:hAnsi="NewsGotT" w:cs="NewsGotT"/>
          <w:b/>
          <w:sz w:val="22"/>
          <w:szCs w:val="22"/>
        </w:rPr>
        <w:t>MANIFIESTA QUE</w:t>
      </w:r>
    </w:p>
    <w:p w14:paraId="7C719FB5" w14:textId="77777777" w:rsidR="00906175" w:rsidRDefault="00906175" w:rsidP="00906175">
      <w:pPr>
        <w:pStyle w:val="Estilo"/>
        <w:ind w:right="-16"/>
        <w:jc w:val="both"/>
        <w:rPr>
          <w:rFonts w:ascii="NewsGotT" w:hAnsi="NewsGotT" w:cs="NewsGotT"/>
          <w:b/>
          <w:sz w:val="22"/>
          <w:szCs w:val="22"/>
        </w:rPr>
      </w:pPr>
    </w:p>
    <w:bookmarkStart w:id="0" w:name="Casilla1"/>
    <w:bookmarkStart w:id="1" w:name="_GoBack"/>
    <w:p w14:paraId="2E08D8FE" w14:textId="53A42362" w:rsidR="00195BE0" w:rsidRDefault="00A727C5" w:rsidP="00195BE0">
      <w:pPr>
        <w:pStyle w:val="Estilo"/>
        <w:ind w:right="-16"/>
        <w:jc w:val="both"/>
      </w:pP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3E3085">
        <w:rPr>
          <w:rStyle w:val="Fuentedeprrafopredeter1"/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637B51">
        <w:rPr>
          <w:rStyle w:val="Fuentedeprrafopredeter1"/>
          <w:rFonts w:ascii="Wingdings" w:eastAsia="Wingdings" w:hAnsi="Wingdings" w:cs="Wingdings"/>
          <w:sz w:val="22"/>
          <w:szCs w:val="22"/>
        </w:rPr>
      </w:r>
      <w:r w:rsidR="00637B51"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end"/>
      </w:r>
      <w:bookmarkEnd w:id="0"/>
      <w:bookmarkEnd w:id="1"/>
      <w:r w:rsidR="004F54F8">
        <w:rPr>
          <w:rStyle w:val="Fuentedeprrafopredeter1"/>
          <w:rFonts w:ascii="Wingdings" w:eastAsia="Wingdings" w:hAnsi="Wingdings" w:cs="Wingdings"/>
          <w:sz w:val="22"/>
          <w:szCs w:val="22"/>
        </w:rPr>
        <w:t></w:t>
      </w:r>
      <w:r w:rsidR="00195BE0">
        <w:rPr>
          <w:rStyle w:val="Fuentedeprrafopredeter1"/>
          <w:rFonts w:ascii="NewsGotT" w:hAnsi="NewsGotT" w:cs="NewsGotT"/>
          <w:sz w:val="22"/>
          <w:szCs w:val="22"/>
        </w:rPr>
        <w:t>Autoriza a la Entidad Gestora y/o a la autoridad sanitaria en Andalucía a publicar en su página web, con fines informativos, la información de acceso público del Registro Español de Estudios Clínicos (REec).</w:t>
      </w:r>
    </w:p>
    <w:p w14:paraId="24795407" w14:textId="77777777" w:rsidR="00195BE0" w:rsidRDefault="00195BE0" w:rsidP="00195BE0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bookmarkStart w:id="2" w:name="Casilla2"/>
    <w:p w14:paraId="5D995C85" w14:textId="11CA8A77" w:rsidR="00195BE0" w:rsidRDefault="00A727C5" w:rsidP="00195BE0">
      <w:pPr>
        <w:pStyle w:val="Estilo"/>
        <w:ind w:right="-16"/>
        <w:jc w:val="both"/>
      </w:pP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E3085">
        <w:rPr>
          <w:rStyle w:val="Fuentedeprrafopredeter1"/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637B51">
        <w:rPr>
          <w:rStyle w:val="Fuentedeprrafopredeter1"/>
          <w:rFonts w:ascii="Wingdings" w:eastAsia="Wingdings" w:hAnsi="Wingdings" w:cs="Wingdings"/>
          <w:sz w:val="22"/>
          <w:szCs w:val="22"/>
        </w:rPr>
      </w:r>
      <w:r w:rsidR="00637B51"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end"/>
      </w:r>
      <w:bookmarkEnd w:id="2"/>
      <w:r w:rsidR="004F54F8">
        <w:rPr>
          <w:rStyle w:val="Fuentedeprrafopredeter1"/>
          <w:rFonts w:ascii="Wingdings" w:eastAsia="Wingdings" w:hAnsi="Wingdings" w:cs="Wingdings"/>
          <w:sz w:val="22"/>
          <w:szCs w:val="22"/>
        </w:rPr>
        <w:t></w:t>
      </w:r>
      <w:r w:rsidR="00195BE0">
        <w:rPr>
          <w:rStyle w:val="Fuentedeprrafopredeter1"/>
          <w:rFonts w:ascii="NewsGotT" w:hAnsi="NewsGotT" w:cs="NewsGotT"/>
          <w:sz w:val="22"/>
          <w:szCs w:val="22"/>
        </w:rPr>
        <w:t>No autoriza a la Entidad Gestora y/o la autoridad sanitaria en Andalucía a publicar en su página web la información referida.</w:t>
      </w:r>
    </w:p>
    <w:p w14:paraId="5F7F3B32" w14:textId="77777777" w:rsidR="00195BE0" w:rsidRDefault="00195BE0" w:rsidP="00195BE0">
      <w:pPr>
        <w:pStyle w:val="LO-Normal"/>
        <w:jc w:val="both"/>
        <w:rPr>
          <w:rFonts w:ascii="NewsGotT" w:hAnsi="NewsGotT" w:cs="NewsGotT"/>
          <w:sz w:val="22"/>
        </w:rPr>
      </w:pPr>
    </w:p>
    <w:p w14:paraId="2F0EE80C" w14:textId="77777777" w:rsidR="00195BE0" w:rsidRDefault="00195BE0" w:rsidP="00195BE0">
      <w:pPr>
        <w:pStyle w:val="LO-Normal"/>
        <w:ind w:right="1133"/>
        <w:jc w:val="both"/>
      </w:pPr>
      <w:r>
        <w:rPr>
          <w:rStyle w:val="Fuentedeprrafopredeter1"/>
          <w:rFonts w:ascii="NewsGotT" w:hAnsi="NewsGotT" w:cs="NewsGotT"/>
          <w:iCs/>
          <w:sz w:val="22"/>
        </w:rPr>
        <w:t xml:space="preserve">En </w:t>
      </w:r>
      <w:bookmarkStart w:id="3" w:name="Texto1"/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3E3085">
        <w:rPr>
          <w:rStyle w:val="Fuentedeprrafopredeter1"/>
          <w:rFonts w:ascii="NewsGotT" w:hAnsi="NewsGotT" w:cs="NewsGotT"/>
          <w:bCs/>
          <w:iCs/>
          <w:sz w:val="22"/>
        </w:rPr>
        <w:instrText xml:space="preserve"> FORMTEXT </w:instrTex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separate"/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end"/>
      </w:r>
      <w:bookmarkEnd w:id="3"/>
      <w:r>
        <w:rPr>
          <w:rStyle w:val="Fuentedeprrafopredeter1"/>
          <w:rFonts w:ascii="NewsGotT" w:hAnsi="NewsGotT" w:cs="NewsGotT"/>
          <w:iCs/>
          <w:sz w:val="22"/>
        </w:rPr>
        <w:t xml:space="preserve">, a </w:t>
      </w:r>
      <w:bookmarkStart w:id="4" w:name="Texto2"/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3E3085">
        <w:rPr>
          <w:rStyle w:val="Fuentedeprrafopredeter1"/>
          <w:rFonts w:ascii="NewsGotT" w:hAnsi="NewsGotT" w:cs="NewsGotT"/>
          <w:bCs/>
          <w:iCs/>
          <w:sz w:val="22"/>
        </w:rPr>
        <w:instrText xml:space="preserve"> FORMTEXT </w:instrTex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separate"/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end"/>
      </w:r>
      <w:bookmarkEnd w:id="4"/>
      <w:r>
        <w:rPr>
          <w:rStyle w:val="Fuentedeprrafopredeter1"/>
          <w:rFonts w:ascii="NewsGotT" w:hAnsi="NewsGotT" w:cs="NewsGotT"/>
          <w:iCs/>
          <w:sz w:val="22"/>
        </w:rPr>
        <w:t xml:space="preserve"> de </w:t>
      </w:r>
      <w:bookmarkStart w:id="5" w:name="Texto3"/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3E3085">
        <w:rPr>
          <w:rStyle w:val="Fuentedeprrafopredeter1"/>
          <w:rFonts w:ascii="NewsGotT" w:hAnsi="NewsGotT" w:cs="NewsGotT"/>
          <w:bCs/>
          <w:iCs/>
          <w:sz w:val="22"/>
        </w:rPr>
        <w:instrText xml:space="preserve"> FORMTEXT </w:instrTex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separate"/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end"/>
      </w:r>
      <w:bookmarkEnd w:id="5"/>
      <w:r>
        <w:rPr>
          <w:rStyle w:val="Fuentedeprrafopredeter1"/>
          <w:rFonts w:ascii="NewsGotT" w:hAnsi="NewsGotT" w:cs="NewsGotT"/>
          <w:iCs/>
          <w:sz w:val="22"/>
        </w:rPr>
        <w:t xml:space="preserve"> de 20</w:t>
      </w:r>
      <w:bookmarkStart w:id="6" w:name="Texto4"/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3E3085">
        <w:rPr>
          <w:rStyle w:val="Fuentedeprrafopredeter1"/>
          <w:rFonts w:ascii="NewsGotT" w:hAnsi="NewsGotT" w:cs="NewsGotT"/>
          <w:bCs/>
          <w:iCs/>
          <w:sz w:val="22"/>
        </w:rPr>
        <w:instrText xml:space="preserve"> FORMTEXT </w:instrTex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separate"/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3E3085">
        <w:rPr>
          <w:rStyle w:val="Fuentedeprrafopredeter1"/>
          <w:rFonts w:ascii="NewsGotT" w:hAnsi="NewsGotT" w:cs="NewsGotT"/>
          <w:bCs/>
          <w:iCs/>
          <w:noProof/>
          <w:sz w:val="22"/>
        </w:rPr>
        <w:t> </w:t>
      </w:r>
      <w:r w:rsidR="00A727C5">
        <w:rPr>
          <w:rStyle w:val="Fuentedeprrafopredeter1"/>
          <w:rFonts w:ascii="NewsGotT" w:hAnsi="NewsGotT" w:cs="NewsGotT"/>
          <w:bCs/>
          <w:iCs/>
          <w:sz w:val="22"/>
        </w:rPr>
        <w:fldChar w:fldCharType="end"/>
      </w:r>
      <w:bookmarkEnd w:id="6"/>
      <w:r>
        <w:rPr>
          <w:rStyle w:val="Fuentedeprrafopredeter1"/>
          <w:rFonts w:ascii="NewsGotT" w:hAnsi="NewsGotT" w:cs="NewsGotT"/>
          <w:bCs/>
          <w:iCs/>
          <w:sz w:val="22"/>
        </w:rPr>
        <w:t xml:space="preserve"> </w:t>
      </w:r>
    </w:p>
    <w:p w14:paraId="69E8EA00" w14:textId="77777777" w:rsidR="00195BE0" w:rsidRDefault="00195BE0" w:rsidP="00195BE0">
      <w:pPr>
        <w:pStyle w:val="LO-Normal"/>
        <w:ind w:right="-1"/>
        <w:jc w:val="both"/>
        <w:rPr>
          <w:rFonts w:ascii="NewsGotT" w:hAnsi="NewsGotT" w:cs="NewsGotT"/>
          <w:iCs/>
          <w:sz w:val="22"/>
        </w:rPr>
      </w:pPr>
    </w:p>
    <w:p w14:paraId="2765F371" w14:textId="77777777" w:rsidR="00195BE0" w:rsidRDefault="00195BE0" w:rsidP="00195BE0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0D39100B" w14:textId="77777777" w:rsidR="00195BE0" w:rsidRDefault="00195BE0" w:rsidP="00195BE0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61292F3D" w14:textId="77777777" w:rsidR="00195BE0" w:rsidRDefault="00195BE0" w:rsidP="00195BE0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04062EAD" w14:textId="77777777" w:rsidR="00195BE0" w:rsidRDefault="00195BE0" w:rsidP="00195BE0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7C394B75" w14:textId="77777777" w:rsidR="00195BE0" w:rsidRDefault="00195BE0" w:rsidP="00195BE0">
      <w:pPr>
        <w:pStyle w:val="LO-Normal"/>
        <w:jc w:val="both"/>
      </w:pPr>
      <w:r>
        <w:rPr>
          <w:rStyle w:val="Fuentedeprrafopredeter1"/>
          <w:rFonts w:ascii="NewsGotT" w:hAnsi="NewsGotT" w:cs="NewsGotT"/>
          <w:sz w:val="22"/>
        </w:rPr>
        <w:t xml:space="preserve">Fdo.: </w:t>
      </w:r>
      <w:bookmarkStart w:id="7" w:name="Texto5"/>
      <w:r w:rsidR="00A727C5">
        <w:rPr>
          <w:rStyle w:val="Fuentedeprrafopredeter1"/>
          <w:rFonts w:ascii="NewsGotT" w:eastAsia="MS Mincho" w:hAnsi="NewsGotT" w:cs="NewsGotT"/>
          <w:sz w:val="22"/>
          <w:lang w:eastAsia="ja-JP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="003E3085">
        <w:rPr>
          <w:rStyle w:val="Fuentedeprrafopredeter1"/>
          <w:rFonts w:ascii="NewsGotT" w:eastAsia="MS Mincho" w:hAnsi="NewsGotT" w:cs="NewsGotT"/>
          <w:sz w:val="22"/>
          <w:lang w:eastAsia="ja-JP"/>
        </w:rPr>
        <w:instrText xml:space="preserve"> FORMTEXT </w:instrText>
      </w:r>
      <w:r w:rsidR="00A727C5">
        <w:rPr>
          <w:rStyle w:val="Fuentedeprrafopredeter1"/>
          <w:rFonts w:ascii="NewsGotT" w:eastAsia="MS Mincho" w:hAnsi="NewsGotT" w:cs="NewsGotT"/>
          <w:sz w:val="22"/>
          <w:lang w:eastAsia="ja-JP"/>
        </w:rPr>
      </w:r>
      <w:r w:rsidR="00A727C5">
        <w:rPr>
          <w:rStyle w:val="Fuentedeprrafopredeter1"/>
          <w:rFonts w:ascii="NewsGotT" w:eastAsia="MS Mincho" w:hAnsi="NewsGotT" w:cs="NewsGotT"/>
          <w:sz w:val="22"/>
          <w:lang w:eastAsia="ja-JP"/>
        </w:rPr>
        <w:fldChar w:fldCharType="separate"/>
      </w:r>
      <w:r w:rsidR="003E3085">
        <w:rPr>
          <w:rStyle w:val="Fuentedeprrafopredeter1"/>
          <w:rFonts w:ascii="NewsGotT" w:eastAsia="MS Mincho" w:hAnsi="NewsGotT" w:cs="NewsGotT"/>
          <w:noProof/>
          <w:sz w:val="22"/>
          <w:lang w:eastAsia="ja-JP"/>
        </w:rPr>
        <w:t> </w:t>
      </w:r>
      <w:r w:rsidR="003E3085">
        <w:rPr>
          <w:rStyle w:val="Fuentedeprrafopredeter1"/>
          <w:rFonts w:ascii="NewsGotT" w:eastAsia="MS Mincho" w:hAnsi="NewsGotT" w:cs="NewsGotT"/>
          <w:noProof/>
          <w:sz w:val="22"/>
          <w:lang w:eastAsia="ja-JP"/>
        </w:rPr>
        <w:t> </w:t>
      </w:r>
      <w:r w:rsidR="003E3085">
        <w:rPr>
          <w:rStyle w:val="Fuentedeprrafopredeter1"/>
          <w:rFonts w:ascii="NewsGotT" w:eastAsia="MS Mincho" w:hAnsi="NewsGotT" w:cs="NewsGotT"/>
          <w:noProof/>
          <w:sz w:val="22"/>
          <w:lang w:eastAsia="ja-JP"/>
        </w:rPr>
        <w:t> </w:t>
      </w:r>
      <w:r w:rsidR="003E3085">
        <w:rPr>
          <w:rStyle w:val="Fuentedeprrafopredeter1"/>
          <w:rFonts w:ascii="NewsGotT" w:eastAsia="MS Mincho" w:hAnsi="NewsGotT" w:cs="NewsGotT"/>
          <w:noProof/>
          <w:sz w:val="22"/>
          <w:lang w:eastAsia="ja-JP"/>
        </w:rPr>
        <w:t> </w:t>
      </w:r>
      <w:r w:rsidR="003E3085">
        <w:rPr>
          <w:rStyle w:val="Fuentedeprrafopredeter1"/>
          <w:rFonts w:ascii="NewsGotT" w:eastAsia="MS Mincho" w:hAnsi="NewsGotT" w:cs="NewsGotT"/>
          <w:noProof/>
          <w:sz w:val="22"/>
          <w:lang w:eastAsia="ja-JP"/>
        </w:rPr>
        <w:t> </w:t>
      </w:r>
      <w:r w:rsidR="00A727C5">
        <w:rPr>
          <w:rStyle w:val="Fuentedeprrafopredeter1"/>
          <w:rFonts w:ascii="NewsGotT" w:eastAsia="MS Mincho" w:hAnsi="NewsGotT" w:cs="NewsGotT"/>
          <w:sz w:val="22"/>
          <w:lang w:eastAsia="ja-JP"/>
        </w:rPr>
        <w:fldChar w:fldCharType="end"/>
      </w:r>
      <w:bookmarkEnd w:id="7"/>
      <w:r>
        <w:rPr>
          <w:rStyle w:val="Fuentedeprrafopredeter1"/>
          <w:rFonts w:ascii="NewsGotT" w:eastAsia="MS Mincho" w:hAnsi="NewsGotT" w:cs="NewsGotT"/>
          <w:sz w:val="22"/>
          <w:lang w:eastAsia="ja-JP"/>
        </w:rPr>
        <w:t xml:space="preserve"> </w:t>
      </w:r>
    </w:p>
    <w:p w14:paraId="3D10B294" w14:textId="77777777" w:rsidR="00906175" w:rsidRPr="00906175" w:rsidRDefault="00906175" w:rsidP="00906175"/>
    <w:p w14:paraId="449FA0F8" w14:textId="77777777" w:rsidR="00906175" w:rsidRPr="00906175" w:rsidRDefault="00906175" w:rsidP="00906175"/>
    <w:p w14:paraId="3AEF35B1" w14:textId="77777777" w:rsidR="00906175" w:rsidRPr="00906175" w:rsidRDefault="00906175" w:rsidP="00906175"/>
    <w:p w14:paraId="05EB9ADA" w14:textId="77777777" w:rsidR="00906175" w:rsidRPr="00906175" w:rsidRDefault="00906175" w:rsidP="00906175"/>
    <w:p w14:paraId="3AA03E9D" w14:textId="77777777" w:rsidR="00906175" w:rsidRPr="00906175" w:rsidRDefault="00906175" w:rsidP="00906175"/>
    <w:p w14:paraId="308EE753" w14:textId="77777777" w:rsidR="00906175" w:rsidRPr="00906175" w:rsidRDefault="00906175" w:rsidP="00906175"/>
    <w:p w14:paraId="754D3045" w14:textId="77777777" w:rsidR="00906175" w:rsidRPr="00906175" w:rsidRDefault="00906175" w:rsidP="00906175"/>
    <w:p w14:paraId="2D41AE18" w14:textId="77777777" w:rsidR="00906175" w:rsidRPr="00906175" w:rsidRDefault="00906175" w:rsidP="00906175"/>
    <w:p w14:paraId="4BC09F44" w14:textId="77777777" w:rsidR="00906175" w:rsidRPr="00906175" w:rsidRDefault="00906175" w:rsidP="00906175"/>
    <w:p w14:paraId="37AAD7A9" w14:textId="77777777" w:rsidR="00906175" w:rsidRPr="00906175" w:rsidRDefault="00906175" w:rsidP="00906175"/>
    <w:p w14:paraId="30202DB6" w14:textId="77777777" w:rsidR="00906175" w:rsidRPr="00906175" w:rsidRDefault="00906175" w:rsidP="00906175"/>
    <w:p w14:paraId="3E251F6E" w14:textId="77777777" w:rsidR="00906175" w:rsidRPr="00906175" w:rsidRDefault="00906175" w:rsidP="00906175"/>
    <w:p w14:paraId="3133968E" w14:textId="77777777" w:rsidR="00906175" w:rsidRPr="00906175" w:rsidRDefault="00906175" w:rsidP="00906175"/>
    <w:p w14:paraId="23238607" w14:textId="77777777" w:rsidR="00B510EC" w:rsidRPr="00906175" w:rsidRDefault="00B510EC" w:rsidP="00906175">
      <w:pPr>
        <w:pStyle w:val="Ttulo2"/>
      </w:pPr>
    </w:p>
    <w:sectPr w:rsidR="00B510EC" w:rsidRPr="00906175" w:rsidSect="00893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C0D28" w14:textId="77777777" w:rsidR="00807684" w:rsidRDefault="00807684" w:rsidP="00906175">
      <w:r>
        <w:separator/>
      </w:r>
    </w:p>
  </w:endnote>
  <w:endnote w:type="continuationSeparator" w:id="0">
    <w:p w14:paraId="02A06C80" w14:textId="77777777" w:rsidR="00807684" w:rsidRDefault="00807684" w:rsidP="00906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B41FB" w14:textId="77777777" w:rsidR="00893B22" w:rsidRDefault="00893B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97FA9" w14:textId="1C18C1E1" w:rsidR="00906175" w:rsidRPr="00906175" w:rsidRDefault="00906175" w:rsidP="00906175">
    <w:pPr>
      <w:pStyle w:val="Standard"/>
      <w:ind w:left="3969" w:firstLine="35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D48B3" w14:textId="77777777" w:rsidR="00893B22" w:rsidRDefault="00893B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8120A" w14:textId="77777777" w:rsidR="00807684" w:rsidRDefault="00807684" w:rsidP="00906175">
      <w:r>
        <w:separator/>
      </w:r>
    </w:p>
  </w:footnote>
  <w:footnote w:type="continuationSeparator" w:id="0">
    <w:p w14:paraId="4DF7245A" w14:textId="77777777" w:rsidR="00807684" w:rsidRDefault="00807684" w:rsidP="00906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1D422" w14:textId="77777777" w:rsidR="00893B22" w:rsidRDefault="00893B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ECE3F" w14:textId="556D51D2" w:rsidR="00893B22" w:rsidRDefault="00637B51" w:rsidP="00893B22">
    <w:r>
      <w:pict w14:anchorId="3D4140F3">
        <v:shapetype id="_x0000_t202" coordsize="21600,21600" o:spt="202" path="m,l,21600r21600,l21600,xe">
          <v:stroke joinstyle="miter"/>
          <v:path gradientshapeok="t" o:connecttype="rect"/>
        </v:shapetype>
        <v:shape id="Cuadro de texto 3" o:spid="_x0000_s1026" type="#_x0000_t202" style="position:absolute;margin-left:256.5pt;margin-top:42.25pt;width:184.8pt;height:62.35pt;z-index:251658240;visibility:visible;mso-wrap-distance-bottom:28.35pt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" filled="f" stroked="f" strokeweight=".5pt">
          <v:textbox style="mso-next-textbox:#Cuadro de texto 3" inset="0,0,0,0">
            <w:txbxContent>
              <w:p w14:paraId="50790558" w14:textId="77777777" w:rsidR="00893B22" w:rsidRDefault="00893B22" w:rsidP="00893B22">
                <w:pPr>
                  <w:pStyle w:val="Cabecera-Consejera"/>
                </w:pPr>
                <w:r>
                  <w:t>Consejería de Salud y Consumo</w:t>
                </w:r>
              </w:p>
              <w:p w14:paraId="4DCEF316" w14:textId="77777777" w:rsidR="00893B22" w:rsidRDefault="00893B22" w:rsidP="00893B22">
                <w:pPr>
                  <w:pStyle w:val="Cabecera-Centrodirectivo"/>
                </w:pPr>
                <w:r>
                  <w:t>Fundación para la Investigación Biosanitaria de Andalucía Oriental – Alejandro Otero</w:t>
                </w:r>
              </w:p>
              <w:p w14:paraId="17505EF9" w14:textId="77777777" w:rsidR="00893B22" w:rsidRDefault="00893B22" w:rsidP="00893B22">
                <w:pPr>
                  <w:pStyle w:val="Cabecera-Centrodirectivo"/>
                </w:pPr>
              </w:p>
              <w:p w14:paraId="015830FB" w14:textId="77777777" w:rsidR="00893B22" w:rsidRDefault="00893B22" w:rsidP="00893B22"/>
            </w:txbxContent>
          </v:textbox>
          <w10:wrap type="topAndBottom" anchory="page"/>
        </v:shape>
      </w:pict>
    </w:r>
    <w:r w:rsidR="00893B22">
      <w:rPr>
        <w:noProof/>
      </w:rPr>
      <w:drawing>
        <wp:anchor distT="0" distB="0" distL="114300" distR="114300" simplePos="0" relativeHeight="251657216" behindDoc="0" locked="1" layoutInCell="1" allowOverlap="1" wp14:anchorId="0B6583AC" wp14:editId="3A23E904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4D4889" w14:textId="77777777" w:rsidR="00906175" w:rsidRDefault="00906175" w:rsidP="00906175">
    <w:pPr>
      <w:pStyle w:val="Remitedesobre"/>
      <w:ind w:right="-1"/>
    </w:pPr>
  </w:p>
  <w:p w14:paraId="4CE4966C" w14:textId="77777777" w:rsidR="00906175" w:rsidRDefault="0090617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E18FD" w14:textId="77777777" w:rsidR="00893B22" w:rsidRDefault="00893B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5163F"/>
    <w:multiLevelType w:val="multilevel"/>
    <w:tmpl w:val="2C948668"/>
    <w:lvl w:ilvl="0">
      <w:start w:val="1"/>
      <w:numFmt w:val="none"/>
      <w:pStyle w:val="Ttulo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Q+LVmw3jkYFPZ57Iq00Nb2bYPArI9NokLYPAPcJpgphG8eHlHd1qhqQPYMYyrbOTRkjwe5w4rjA2v+vvJe2AA==" w:salt="SFG4KSeZ7XkRehS2VDV9u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175"/>
    <w:rsid w:val="00036738"/>
    <w:rsid w:val="0005265B"/>
    <w:rsid w:val="000A76C9"/>
    <w:rsid w:val="001413CA"/>
    <w:rsid w:val="00142164"/>
    <w:rsid w:val="00146102"/>
    <w:rsid w:val="001737F4"/>
    <w:rsid w:val="00193753"/>
    <w:rsid w:val="00195BE0"/>
    <w:rsid w:val="00224BA2"/>
    <w:rsid w:val="002F5560"/>
    <w:rsid w:val="00325CC6"/>
    <w:rsid w:val="003A37E0"/>
    <w:rsid w:val="003C112C"/>
    <w:rsid w:val="003E3085"/>
    <w:rsid w:val="0048248E"/>
    <w:rsid w:val="004F54F8"/>
    <w:rsid w:val="005D0E08"/>
    <w:rsid w:val="0062321F"/>
    <w:rsid w:val="00637B51"/>
    <w:rsid w:val="00754DBB"/>
    <w:rsid w:val="0076206B"/>
    <w:rsid w:val="00763431"/>
    <w:rsid w:val="00777B81"/>
    <w:rsid w:val="00807684"/>
    <w:rsid w:val="00880596"/>
    <w:rsid w:val="00893B22"/>
    <w:rsid w:val="00906175"/>
    <w:rsid w:val="00982EF6"/>
    <w:rsid w:val="00A727C5"/>
    <w:rsid w:val="00AB1E78"/>
    <w:rsid w:val="00B510EC"/>
    <w:rsid w:val="00B73202"/>
    <w:rsid w:val="00C97E28"/>
    <w:rsid w:val="00CF7AE7"/>
    <w:rsid w:val="00DA3D52"/>
    <w:rsid w:val="00E170A8"/>
    <w:rsid w:val="00E478E4"/>
    <w:rsid w:val="00EE41D0"/>
    <w:rsid w:val="00F20C2F"/>
    <w:rsid w:val="00F76D70"/>
    <w:rsid w:val="00FA0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B43DF"/>
  <w15:docId w15:val="{DF4DF6BC-4E06-4545-988F-8D00176E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6175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061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qFormat/>
    <w:rsid w:val="00906175"/>
    <w:pPr>
      <w:widowControl w:val="0"/>
      <w:suppressAutoHyphens/>
      <w:spacing w:after="0" w:line="240" w:lineRule="auto"/>
    </w:pPr>
    <w:rPr>
      <w:rFonts w:ascii="Arial" w:eastAsia="SimSun" w:hAnsi="Arial" w:cs="Arial"/>
      <w:color w:val="00000A"/>
      <w:sz w:val="24"/>
      <w:szCs w:val="24"/>
      <w:lang w:eastAsia="zh-CN"/>
    </w:rPr>
  </w:style>
  <w:style w:type="character" w:customStyle="1" w:styleId="Ttulo2Car">
    <w:name w:val="Título 2 Car"/>
    <w:basedOn w:val="Fuentedeprrafopredeter"/>
    <w:link w:val="Ttulo2"/>
    <w:uiPriority w:val="9"/>
    <w:rsid w:val="00906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9061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6175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9061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6175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customStyle="1" w:styleId="Ttulo11">
    <w:name w:val="Título 11"/>
    <w:basedOn w:val="Normal"/>
    <w:next w:val="Normal"/>
    <w:qFormat/>
    <w:rsid w:val="00906175"/>
    <w:pPr>
      <w:keepNext/>
      <w:widowControl/>
      <w:numPr>
        <w:numId w:val="1"/>
      </w:numPr>
      <w:suppressAutoHyphens w:val="0"/>
      <w:spacing w:before="240" w:after="60"/>
      <w:textAlignment w:val="auto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Ttulo31">
    <w:name w:val="Título 31"/>
    <w:basedOn w:val="Normal"/>
    <w:next w:val="Normal"/>
    <w:qFormat/>
    <w:rsid w:val="00906175"/>
    <w:pPr>
      <w:keepNext/>
      <w:numPr>
        <w:ilvl w:val="2"/>
        <w:numId w:val="1"/>
      </w:numPr>
      <w:ind w:right="566"/>
      <w:jc w:val="both"/>
      <w:outlineLvl w:val="2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Ttulo41">
    <w:name w:val="Título 41"/>
    <w:basedOn w:val="Normal"/>
    <w:next w:val="Normal"/>
    <w:qFormat/>
    <w:rsid w:val="00906175"/>
    <w:pPr>
      <w:keepNext/>
      <w:widowControl/>
      <w:numPr>
        <w:ilvl w:val="3"/>
        <w:numId w:val="1"/>
      </w:numPr>
      <w:suppressAutoHyphens w:val="0"/>
      <w:spacing w:before="240" w:after="60"/>
      <w:textAlignment w:val="auto"/>
      <w:outlineLvl w:val="3"/>
    </w:pPr>
    <w:rPr>
      <w:rFonts w:ascii="Calibri" w:hAnsi="Calibri" w:cs="Calibri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qFormat/>
    <w:rsid w:val="00906175"/>
    <w:pPr>
      <w:keepNext/>
      <w:numPr>
        <w:ilvl w:val="4"/>
        <w:numId w:val="1"/>
      </w:numPr>
      <w:ind w:right="1133"/>
      <w:jc w:val="both"/>
      <w:outlineLvl w:val="4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Ttulo61">
    <w:name w:val="Título 61"/>
    <w:basedOn w:val="Normal"/>
    <w:next w:val="Normal"/>
    <w:qFormat/>
    <w:rsid w:val="00906175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</w:rPr>
  </w:style>
  <w:style w:type="paragraph" w:customStyle="1" w:styleId="Standard">
    <w:name w:val="Standard"/>
    <w:qFormat/>
    <w:rsid w:val="0090617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Remitedesobre">
    <w:name w:val="envelope return"/>
    <w:basedOn w:val="Standard"/>
    <w:qFormat/>
    <w:rsid w:val="00906175"/>
    <w:pPr>
      <w:keepLines/>
      <w:widowControl w:val="0"/>
      <w:spacing w:line="192" w:lineRule="auto"/>
      <w:ind w:right="-120"/>
    </w:pPr>
    <w:rPr>
      <w:rFonts w:ascii="Bookman Old Style" w:hAnsi="Bookman Old Style" w:cs="Bookman Old Style"/>
      <w:sz w:val="16"/>
      <w:szCs w:val="20"/>
    </w:rPr>
  </w:style>
  <w:style w:type="character" w:customStyle="1" w:styleId="Fuentedeprrafopredeter1">
    <w:name w:val="Fuente de párrafo predeter.1"/>
    <w:rsid w:val="00195BE0"/>
  </w:style>
  <w:style w:type="paragraph" w:customStyle="1" w:styleId="LO-Normal">
    <w:name w:val="LO-Normal"/>
    <w:rsid w:val="00195BE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customStyle="1" w:styleId="Cabecera-Centrodirectivo">
    <w:name w:val="Cabecera - Centro directivo"/>
    <w:autoRedefine/>
    <w:qFormat/>
    <w:rsid w:val="00893B22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893B22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7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1119</Characters>
  <Application>Microsoft Office Word</Application>
  <DocSecurity>0</DocSecurity>
  <Lines>9</Lines>
  <Paragraphs>2</Paragraphs>
  <ScaleCrop>false</ScaleCrop>
  <Company>FPS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pcallejo00R</dc:creator>
  <cp:keywords/>
  <dc:description/>
  <cp:lastModifiedBy>JOSE ROSALES</cp:lastModifiedBy>
  <cp:revision>25</cp:revision>
  <dcterms:created xsi:type="dcterms:W3CDTF">2018-10-19T11:22:00Z</dcterms:created>
  <dcterms:modified xsi:type="dcterms:W3CDTF">2023-01-17T14:10:00Z</dcterms:modified>
</cp:coreProperties>
</file>