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2B288" w14:textId="77777777" w:rsidR="00A90AF7" w:rsidRDefault="00A90AF7" w:rsidP="00DE619E">
      <w:pPr>
        <w:widowControl w:val="0"/>
        <w:spacing w:after="40"/>
        <w:ind w:right="-7"/>
        <w:jc w:val="center"/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</w:pPr>
    </w:p>
    <w:p w14:paraId="50F7F2F5" w14:textId="77777777" w:rsidR="00DE619E" w:rsidRPr="00D022AE" w:rsidRDefault="00DE619E" w:rsidP="00DE619E">
      <w:pPr>
        <w:widowControl w:val="0"/>
        <w:spacing w:after="40"/>
        <w:ind w:right="-7"/>
        <w:jc w:val="center"/>
        <w:rPr>
          <w:rFonts w:ascii="Arial" w:eastAsia="Arial" w:hAnsi="Arial" w:cs="Arial"/>
          <w:color w:val="00000A"/>
          <w:sz w:val="22"/>
          <w:szCs w:val="17"/>
          <w:lang w:val="en-GB" w:bidi="es-ES"/>
        </w:rPr>
      </w:pPr>
      <w:r w:rsidRPr="00D022AE"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  <w:t>Annex 5:</w:t>
      </w:r>
    </w:p>
    <w:p w14:paraId="53307BE4" w14:textId="77777777" w:rsidR="00DE619E" w:rsidRPr="00D022AE" w:rsidRDefault="00DE619E" w:rsidP="00DE619E">
      <w:pPr>
        <w:widowControl w:val="0"/>
        <w:spacing w:after="280"/>
        <w:ind w:right="-7"/>
        <w:jc w:val="center"/>
        <w:rPr>
          <w:rFonts w:ascii="Arial" w:eastAsia="Arial" w:hAnsi="Arial" w:cs="Arial"/>
          <w:color w:val="00000A"/>
          <w:sz w:val="22"/>
          <w:szCs w:val="17"/>
          <w:lang w:val="en-GB" w:bidi="es-ES"/>
        </w:rPr>
      </w:pPr>
      <w:r w:rsidRPr="00D022AE"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  <w:t>SUPPLY OF MEDICAL DEVICES</w:t>
      </w:r>
    </w:p>
    <w:p w14:paraId="060DC055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Mr/Ms </w:t>
      </w:r>
      <w:bookmarkStart w:id="0" w:name="Texto147"/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bookmarkEnd w:id="0"/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, in their capacity as </w:t>
      </w:r>
      <w:r w:rsidRPr="00A90AF7">
        <w:rPr>
          <w:rFonts w:ascii="NewsGotT" w:eastAsia="Arial" w:hAnsi="NewsGotT" w:cs="Arial"/>
          <w:i/>
          <w:color w:val="00000A"/>
          <w:sz w:val="22"/>
          <w:szCs w:val="16"/>
          <w:lang w:val="en-GB" w:eastAsia="zh-CN" w:bidi="es-ES"/>
        </w:rPr>
        <w:t>Director/Manager of the centre/Medical director of the Centre/Director of the Hospital Pharmacy Service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(select the role they occupy) of the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, in relation to the trail</w:t>
      </w:r>
    </w:p>
    <w:p w14:paraId="589842F0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</w:p>
    <w:p w14:paraId="644CC4A8" w14:textId="77777777" w:rsidR="00DE619E" w:rsidRPr="00A90AF7" w:rsidRDefault="00A90AF7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“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="00DE619E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” (Title)</w:t>
      </w:r>
    </w:p>
    <w:p w14:paraId="70214834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Protocol code: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</w:p>
    <w:p w14:paraId="47DBF7AA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Version: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</w:p>
    <w:p w14:paraId="5CB90980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Sponsor: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</w:p>
    <w:p w14:paraId="41AE5E0C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Coordinating Investigator: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</w:p>
    <w:p w14:paraId="595AD770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Principal Investigator of the Centre: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</w:p>
    <w:p w14:paraId="0D07BECE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STATES</w:t>
      </w:r>
    </w:p>
    <w:p w14:paraId="7D2F9383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That given the interest that the aforementioned Study shows, the Centre’s Hospital Pharmacy Service will supply the medical device used in the clinical investigation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bookmarkStart w:id="1" w:name="_GoBack"/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bookmarkEnd w:id="1"/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: (Corresponding medical device) necessary for the use in the same, in accordance with the provisions of the clinical investigation protocol.</w:t>
      </w:r>
    </w:p>
    <w:p w14:paraId="253B0F03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</w:p>
    <w:p w14:paraId="65BBBAD5" w14:textId="0C27070B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And, as a sign of their conformity with the contents of this document, it is signed in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, on 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="005B7860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 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20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47"/>
            <w:enabled/>
            <w:calcOnExit w:val="0"/>
            <w:textInput/>
          </w:ffData>
        </w:fldCha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r w:rsidR="00A90AF7"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.</w:t>
      </w:r>
    </w:p>
    <w:p w14:paraId="6DFB67ED" w14:textId="77777777" w:rsidR="00DE619E" w:rsidRPr="00A90AF7" w:rsidRDefault="00DE619E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</w:p>
    <w:p w14:paraId="60CED42D" w14:textId="77777777" w:rsidR="00A90AF7" w:rsidRPr="00A90AF7" w:rsidRDefault="00A90AF7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 xml:space="preserve">Signed: Mr/Ms </w:t>
      </w:r>
      <w:bookmarkStart w:id="2" w:name="Texto158"/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58"/>
            <w:enabled/>
            <w:calcOnExit w:val="0"/>
            <w:textInput/>
          </w:ffData>
        </w:fldCha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bookmarkEnd w:id="2"/>
    </w:p>
    <w:bookmarkStart w:id="3" w:name="Texto159"/>
    <w:p w14:paraId="79AE9D88" w14:textId="77777777" w:rsidR="00A90AF7" w:rsidRPr="00A90AF7" w:rsidRDefault="00A90AF7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begin">
          <w:ffData>
            <w:name w:val="Texto159"/>
            <w:enabled/>
            <w:calcOnExit w:val="0"/>
            <w:textInput/>
          </w:ffData>
        </w:fldCha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instrText xml:space="preserve"> FORMTEXT </w:instrTex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separate"/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 </w:t>
      </w:r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fldChar w:fldCharType="end"/>
      </w:r>
      <w:bookmarkEnd w:id="3"/>
      <w:r w:rsidRPr="00A90AF7"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  <w:t>(role)</w:t>
      </w:r>
    </w:p>
    <w:p w14:paraId="3ADE6CC8" w14:textId="77777777" w:rsidR="00A242CF" w:rsidRPr="00A90AF7" w:rsidRDefault="00A242CF" w:rsidP="00A90AF7">
      <w:pPr>
        <w:widowControl w:val="0"/>
        <w:tabs>
          <w:tab w:val="left" w:leader="underscore" w:pos="5422"/>
        </w:tabs>
        <w:autoSpaceDE w:val="0"/>
        <w:autoSpaceDN w:val="0"/>
        <w:spacing w:line="314" w:lineRule="auto"/>
        <w:ind w:right="-7" w:firstLine="20"/>
        <w:jc w:val="both"/>
        <w:rPr>
          <w:rFonts w:ascii="NewsGotT" w:eastAsia="Arial" w:hAnsi="NewsGotT" w:cs="Arial"/>
          <w:color w:val="00000A"/>
          <w:sz w:val="22"/>
          <w:szCs w:val="16"/>
          <w:lang w:val="en-GB" w:eastAsia="zh-CN" w:bidi="es-ES"/>
        </w:rPr>
      </w:pPr>
    </w:p>
    <w:sectPr w:rsidR="00A242CF" w:rsidRPr="00A90AF7" w:rsidSect="002C042E">
      <w:headerReference w:type="default" r:id="rId6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C6FED" w14:textId="77777777" w:rsidR="003210BF" w:rsidRDefault="003210BF" w:rsidP="00A90AF7">
      <w:r>
        <w:separator/>
      </w:r>
    </w:p>
  </w:endnote>
  <w:endnote w:type="continuationSeparator" w:id="0">
    <w:p w14:paraId="4CADE796" w14:textId="77777777" w:rsidR="003210BF" w:rsidRDefault="003210BF" w:rsidP="00A9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E60DC" w14:textId="77777777" w:rsidR="003210BF" w:rsidRDefault="003210BF" w:rsidP="00A90AF7">
      <w:r>
        <w:separator/>
      </w:r>
    </w:p>
  </w:footnote>
  <w:footnote w:type="continuationSeparator" w:id="0">
    <w:p w14:paraId="109C7CB4" w14:textId="77777777" w:rsidR="003210BF" w:rsidRDefault="003210BF" w:rsidP="00A9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AB466" w14:textId="565A6F1A" w:rsidR="002C042E" w:rsidRDefault="002C042E" w:rsidP="002C042E">
    <w:pPr>
      <w:rPr>
        <w:rFonts w:eastAsia="Times New Roman"/>
      </w:rPr>
    </w:pPr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63BA469C" wp14:editId="2AF36445">
              <wp:simplePos x="0" y="0"/>
              <wp:positionH relativeFrom="column">
                <wp:posOffset>3257550</wp:posOffset>
              </wp:positionH>
              <wp:positionV relativeFrom="page">
                <wp:posOffset>536575</wp:posOffset>
              </wp:positionV>
              <wp:extent cx="2346960" cy="539750"/>
              <wp:effectExtent l="0" t="0" r="15240" b="1270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39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047F83" w14:textId="77777777" w:rsidR="002C042E" w:rsidRDefault="002C042E" w:rsidP="002C042E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499CAC37" w14:textId="77777777" w:rsidR="002C042E" w:rsidRDefault="002C042E" w:rsidP="002C042E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1A879BD7" w14:textId="77777777" w:rsidR="002C042E" w:rsidRDefault="002C042E" w:rsidP="002C042E">
                          <w:pPr>
                            <w:pStyle w:val="Cabecera-Centrodirectivo"/>
                          </w:pPr>
                        </w:p>
                        <w:p w14:paraId="5F72431F" w14:textId="77777777" w:rsidR="002C042E" w:rsidRDefault="002C042E" w:rsidP="002C042E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BA469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5pt;margin-top:42.25pt;width:184.8pt;height:42.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" filled="f" stroked="f" strokeweight=".5pt">
              <v:textbox inset="0,0,0,0">
                <w:txbxContent>
                  <w:p w14:paraId="6A047F83" w14:textId="77777777" w:rsidR="002C042E" w:rsidRDefault="002C042E" w:rsidP="002C042E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499CAC37" w14:textId="77777777" w:rsidR="002C042E" w:rsidRDefault="002C042E" w:rsidP="002C042E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1A879BD7" w14:textId="77777777" w:rsidR="002C042E" w:rsidRDefault="002C042E" w:rsidP="002C042E">
                    <w:pPr>
                      <w:pStyle w:val="Cabecera-Centrodirectivo"/>
                    </w:pPr>
                  </w:p>
                  <w:p w14:paraId="5F72431F" w14:textId="77777777" w:rsidR="002C042E" w:rsidRDefault="002C042E" w:rsidP="002C042E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7C33CB20" wp14:editId="483A6267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ZpOJpgCppK4AdOIOKIHKC9zQli3xvIhZQFe3u9RLGLjsL3q4FAxvHW06bUoMgwGMn5pL1tCUiAOUby0PZv3yA==" w:salt="uCgRVLMb6GC6NysbEtf0C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9E"/>
    <w:rsid w:val="002C042E"/>
    <w:rsid w:val="003210BF"/>
    <w:rsid w:val="003516E6"/>
    <w:rsid w:val="003B56C3"/>
    <w:rsid w:val="004E507C"/>
    <w:rsid w:val="005B7860"/>
    <w:rsid w:val="00656442"/>
    <w:rsid w:val="00A242CF"/>
    <w:rsid w:val="00A90AF7"/>
    <w:rsid w:val="00B720B0"/>
    <w:rsid w:val="00C21409"/>
    <w:rsid w:val="00DE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7A24F"/>
  <w15:docId w15:val="{F5F6E763-D6E2-48CE-8811-B3C5517D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619E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0A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AF7"/>
    <w:rPr>
      <w:rFonts w:ascii="Times New Roman" w:eastAsia="PMingLiU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A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AF7"/>
    <w:rPr>
      <w:rFonts w:ascii="Times New Roman" w:eastAsia="PMingLiU" w:hAnsi="Times New Roman" w:cs="Times New Roman"/>
      <w:sz w:val="24"/>
      <w:szCs w:val="24"/>
      <w:lang w:eastAsia="es-ES"/>
    </w:rPr>
  </w:style>
  <w:style w:type="paragraph" w:customStyle="1" w:styleId="Cabecera-Centrodirectivo">
    <w:name w:val="Cabecera - Centro directivo"/>
    <w:autoRedefine/>
    <w:qFormat/>
    <w:rsid w:val="002C042E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2C042E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soporte.uici</dc:creator>
  <cp:lastModifiedBy>JOSE ROSALES</cp:lastModifiedBy>
  <cp:revision>10</cp:revision>
  <dcterms:created xsi:type="dcterms:W3CDTF">2019-03-05T14:01:00Z</dcterms:created>
  <dcterms:modified xsi:type="dcterms:W3CDTF">2023-02-02T12:07:00Z</dcterms:modified>
</cp:coreProperties>
</file>